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83CC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7033DCBB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10A7F7E9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16DE6782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6D35B31A" w14:textId="77777777" w:rsidR="004262BF" w:rsidRPr="004262BF" w:rsidRDefault="004262BF" w:rsidP="00426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4024D439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4262BF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5FEE5836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BAF0B9" w14:textId="77777777" w:rsidR="004262BF" w:rsidRPr="004262BF" w:rsidRDefault="004262BF" w:rsidP="00426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63EA5A21" w14:textId="77777777" w:rsidR="004262BF" w:rsidRPr="004262BF" w:rsidRDefault="004262B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1347AC" w14:textId="7FB1D2A1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1: General Principles in Training Translators and Interpreters </w:t>
      </w:r>
    </w:p>
    <w:p w14:paraId="1AB1749E" w14:textId="4FDC6096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  <w:r w:rsidR="006D7865"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262BF">
        <w:rPr>
          <w:rFonts w:ascii="Times New Roman" w:hAnsi="Times New Roman" w:cs="Times New Roman"/>
          <w:b/>
          <w:bCs/>
          <w:sz w:val="24"/>
          <w:szCs w:val="24"/>
          <w:lang w:val="de-AT"/>
        </w:rPr>
        <w:t>Speech at 75th session of UN GA</w:t>
      </w:r>
    </w:p>
    <w:p w14:paraId="24D390CA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66627B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69DD055D" w14:textId="6FD6FE08" w:rsidR="008B0D3F" w:rsidRPr="004262BF" w:rsidRDefault="008B0D3F" w:rsidP="008B0D3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4262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format of the sessions in United Nations General Assembly  </w:t>
      </w:r>
      <w:r w:rsidRPr="004262BF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</w:p>
    <w:p w14:paraId="5F23A437" w14:textId="3F550CD1" w:rsidR="008B0D3F" w:rsidRPr="004262BF" w:rsidRDefault="008B0D3F" w:rsidP="008B0D3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Explain peculiarities of </w:t>
      </w:r>
      <w:r w:rsidRPr="004262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speeches delivered in UN GA </w:t>
      </w:r>
    </w:p>
    <w:p w14:paraId="755FAD3D" w14:textId="77777777" w:rsidR="008B0D3F" w:rsidRPr="004262BF" w:rsidRDefault="008B0D3F" w:rsidP="008B0D3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463204"/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72860680" w14:textId="5909C376" w:rsidR="008B0D3F" w:rsidRPr="004262BF" w:rsidRDefault="008B0D3F" w:rsidP="008B0D3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bookmarkStart w:id="1" w:name="_GoBack"/>
      <w:bookmarkEnd w:id="1"/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5 min </w:t>
      </w:r>
      <w:r w:rsidR="003D5A84"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simultaneous interpretation 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of relevant topic </w:t>
      </w:r>
    </w:p>
    <w:bookmarkEnd w:id="0"/>
    <w:p w14:paraId="1AB45AC2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0A7A81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710A58EA" w14:textId="07B63703" w:rsidR="008B0D3F" w:rsidRPr="004262BF" w:rsidRDefault="008B0D3F" w:rsidP="008B0D3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the General Debate  </w:t>
      </w:r>
    </w:p>
    <w:p w14:paraId="3501EFBC" w14:textId="2722AEA9" w:rsidR="008B0D3F" w:rsidRPr="004262BF" w:rsidRDefault="008B0D3F" w:rsidP="008B0D3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UN terminology in source language </w:t>
      </w:r>
    </w:p>
    <w:p w14:paraId="2656DA56" w14:textId="1F1DB3DC" w:rsidR="008B0D3F" w:rsidRPr="004262BF" w:rsidRDefault="008B0D3F" w:rsidP="008B0D3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6D02E351" w14:textId="26B4D721" w:rsidR="008B0D3F" w:rsidRPr="004262BF" w:rsidRDefault="008B0D3F" w:rsidP="008B0D3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22D77E9B" w14:textId="77777777" w:rsidR="008B0D3F" w:rsidRPr="004262BF" w:rsidRDefault="008B0D3F" w:rsidP="008B0D3F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20D49A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4688FF0C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10AD46CE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1952E089" w14:textId="77777777" w:rsidR="006B0E56" w:rsidRPr="004262BF" w:rsidRDefault="006B0E56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UN Secretary-General Addresses General Debate, 75th Session</w:t>
      </w:r>
    </w:p>
    <w:p w14:paraId="665DEB96" w14:textId="0AB3503B" w:rsidR="006B0E56" w:rsidRPr="004262BF" w:rsidRDefault="00694145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6B0E56" w:rsidRPr="004262BF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https://www.youtube.com/watch?v=V2ZR45Bs3gs&amp;t=598s&amp;ab_channel=UnitedNations</w:t>
        </w:r>
      </w:hyperlink>
    </w:p>
    <w:p w14:paraId="302D706B" w14:textId="33800B51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E56"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Application of the International Convention on the Elimination of All Forms of Racial Discrimination (Qatar v. United Arab Emirates) </w:t>
      </w:r>
    </w:p>
    <w:p w14:paraId="0EE2CAB1" w14:textId="77777777" w:rsidR="006B0E56" w:rsidRPr="004262BF" w:rsidRDefault="00694145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6B0E56" w:rsidRPr="004262BF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https://www.icj-cij.org/en/case/172</w:t>
        </w:r>
      </w:hyperlink>
      <w:r w:rsidR="006B0E56" w:rsidRPr="004262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A05AA87" w14:textId="29D29675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366BD037" w14:textId="77777777" w:rsidR="008B0D3F" w:rsidRPr="004262BF" w:rsidRDefault="008B0D3F" w:rsidP="008B0D3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611F9948" w14:textId="77777777" w:rsidR="008B0D3F" w:rsidRPr="004262BF" w:rsidRDefault="008B0D3F" w:rsidP="008B0D3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14484E0E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2BF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34E71BF8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2BF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2128CB5E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4262BF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0E998F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2BF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4262BF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4262B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0C25D693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56DCA" w14:textId="77777777" w:rsidR="008B0D3F" w:rsidRPr="004262BF" w:rsidRDefault="008B0D3F" w:rsidP="008B0D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3F71B48D" w14:textId="77777777" w:rsidR="008B0D3F" w:rsidRPr="004262BF" w:rsidRDefault="008B0D3F" w:rsidP="008B0D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08285AB8" w14:textId="77777777" w:rsidR="008B0D3F" w:rsidRPr="004262BF" w:rsidRDefault="008B0D3F" w:rsidP="008B0D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4262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4262BF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4262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F2D01FD" w14:textId="77777777" w:rsidR="008B0D3F" w:rsidRPr="004262BF" w:rsidRDefault="008B0D3F" w:rsidP="008B0D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62BF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4CB202C7" w14:textId="77777777" w:rsidR="008B0D3F" w:rsidRPr="004262BF" w:rsidRDefault="008B0D3F" w:rsidP="008B0D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62BF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4262BF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64216B26" w14:textId="77777777" w:rsidR="008B0D3F" w:rsidRPr="004262BF" w:rsidRDefault="008B0D3F" w:rsidP="008B0D3F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1188F5B" w14:textId="77777777" w:rsidR="008B0D3F" w:rsidRPr="004262BF" w:rsidRDefault="008B0D3F" w:rsidP="008B0D3F">
      <w:pPr>
        <w:rPr>
          <w:rFonts w:ascii="Times New Roman" w:hAnsi="Times New Roman" w:cs="Times New Roman"/>
          <w:lang w:val="en-US"/>
        </w:rPr>
      </w:pPr>
    </w:p>
    <w:p w14:paraId="56408E3E" w14:textId="77777777" w:rsidR="008B0D3F" w:rsidRPr="004262BF" w:rsidRDefault="008B0D3F" w:rsidP="008B0D3F">
      <w:pPr>
        <w:rPr>
          <w:rFonts w:ascii="Times New Roman" w:hAnsi="Times New Roman" w:cs="Times New Roman"/>
        </w:rPr>
      </w:pPr>
    </w:p>
    <w:p w14:paraId="059DC7DA" w14:textId="77777777" w:rsidR="008B0D3F" w:rsidRPr="004262BF" w:rsidRDefault="008B0D3F" w:rsidP="008B0D3F">
      <w:pPr>
        <w:rPr>
          <w:rFonts w:ascii="Times New Roman" w:hAnsi="Times New Roman" w:cs="Times New Roman"/>
        </w:rPr>
      </w:pPr>
    </w:p>
    <w:p w14:paraId="1108BC2E" w14:textId="77777777" w:rsidR="008B0D3F" w:rsidRPr="004262BF" w:rsidRDefault="008B0D3F" w:rsidP="008B0D3F">
      <w:pPr>
        <w:rPr>
          <w:rFonts w:ascii="Times New Roman" w:hAnsi="Times New Roman" w:cs="Times New Roman"/>
        </w:rPr>
      </w:pPr>
    </w:p>
    <w:p w14:paraId="467B4B54" w14:textId="77777777" w:rsidR="00F55DB3" w:rsidRPr="004262BF" w:rsidRDefault="00F55DB3">
      <w:pPr>
        <w:rPr>
          <w:rFonts w:ascii="Times New Roman" w:hAnsi="Times New Roman" w:cs="Times New Roman"/>
        </w:rPr>
      </w:pPr>
    </w:p>
    <w:sectPr w:rsidR="00F55DB3" w:rsidRPr="0042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33"/>
    <w:rsid w:val="00050B33"/>
    <w:rsid w:val="003D5A84"/>
    <w:rsid w:val="004262BF"/>
    <w:rsid w:val="00694145"/>
    <w:rsid w:val="006B0E56"/>
    <w:rsid w:val="006D7865"/>
    <w:rsid w:val="008B0D3F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421E"/>
  <w15:chartTrackingRefBased/>
  <w15:docId w15:val="{FD113486-C578-4DA1-8137-5E0419A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D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j-cij.org/en/case/172" TargetMode="External"/><Relationship Id="rId5" Type="http://schemas.openxmlformats.org/officeDocument/2006/relationships/hyperlink" Target="https://www.youtube.com/watch?v=V2ZR45Bs3gs&amp;t=598s&amp;ab_channel=UnitedN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7</cp:revision>
  <dcterms:created xsi:type="dcterms:W3CDTF">2021-02-05T18:13:00Z</dcterms:created>
  <dcterms:modified xsi:type="dcterms:W3CDTF">2021-02-06T07:45:00Z</dcterms:modified>
</cp:coreProperties>
</file>